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D" w:rsidRPr="00EC2AAD" w:rsidRDefault="00EC2AAD" w:rsidP="00EC2AA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C6DA1"/>
          <w:kern w:val="36"/>
          <w:sz w:val="30"/>
          <w:szCs w:val="30"/>
          <w:lang w:eastAsia="ru-RU"/>
        </w:rPr>
      </w:pPr>
      <w:r w:rsidRPr="00EC2AAD">
        <w:rPr>
          <w:rFonts w:ascii="Times New Roman" w:eastAsia="Times New Roman" w:hAnsi="Times New Roman" w:cs="Times New Roman"/>
          <w:b/>
          <w:bCs/>
          <w:color w:val="3C6DA1"/>
          <w:kern w:val="36"/>
          <w:sz w:val="30"/>
          <w:szCs w:val="30"/>
          <w:lang w:eastAsia="ru-RU"/>
        </w:rPr>
        <w:t>ПРАВИЛА БЕЗОПАСНОЙ ЕЗДЫ НА ВЕЛОСИПЕДЕ ДЛЯ ДЕТЕЙ</w:t>
      </w:r>
      <w:bookmarkStart w:id="0" w:name="_GoBack"/>
      <w:bookmarkEnd w:id="0"/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  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Первые детские велосипеды на трех колесах и </w:t>
      </w:r>
      <w:proofErr w:type="spellStart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беговелы</w:t>
      </w:r>
      <w:proofErr w:type="spellEnd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 Знания о безопасной езде на велосипеде ребенка в 2-14 лет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С самых ранних лет </w:t>
      </w:r>
      <w:proofErr w:type="gramStart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ребенок  должен</w:t>
      </w:r>
      <w:proofErr w:type="gramEnd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 иметь первые познания правил дорожного движения.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Они должны состоять из нехитрых постулатов: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 wp14:anchorId="5E049EFD" wp14:editId="6C6099C2">
            <wp:extent cx="3800475" cy="2847975"/>
            <wp:effectExtent l="0" t="0" r="9525" b="9525"/>
            <wp:docPr id="1" name="Рисунок 1" descr="https://sdp3.ru/wp-content/uploads/velosiped-i-d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-i-dv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объезжать движущиеся объекты (людей, животных, других участников движения);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lastRenderedPageBreak/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избегать выезда на проезжую часть;                  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объезжать ямы, лужи, канализационные люки;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переходить дорогу только в сопровождении взрослых, обязательно спешившись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Знания о безопасной езде ребенка на велосипеде с 14 лет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велосипедист должен соблюдать установленные правила и следовать указаниям дорожных знаков;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помнить о дистанции относительно движущихся впереди объектов;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если на дороге выделена зона движения велосипедистов (велодорожка), велосипедист должен ехать по ней;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групповая езда осуществляется цепочкой, друг за другом;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ребенок должен быть внимательным к стоящему транспорту (внезапное открытие дверей, резкий старт);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в зоне передвижения людей спешиваются и везут велосипед рядом.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 Язык велосипедиста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вытянутая левая рука — поворот налево;</w:t>
      </w:r>
      <w:r w:rsidRPr="00EC2AAD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 wp14:anchorId="725447DE" wp14:editId="32DD2C33">
            <wp:extent cx="4429125" cy="2114550"/>
            <wp:effectExtent l="0" t="0" r="9525" b="0"/>
            <wp:docPr id="2" name="Рисунок 2" descr="https://sdp3.ru/wp-content/uploads/velosiped-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p3.ru/wp-content/uploads/velosiped-povo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левая рука, изогнутая в локтевом суставе и направленная вверх — поворот направо;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опущенная левая рука – остановка.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lastRenderedPageBreak/>
        <w:t> 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Важные предосторожности для безопасного передвижения детей на велосипеде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всегда учитывать: скорость, опыт вождения, качество дорожного покрытия;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уметь и быть готовым резко тормозить.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 Езда в дождь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Влага ухудшает техническое состояние </w:t>
      </w:r>
      <w:proofErr w:type="spellStart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велотранспорта</w:t>
      </w:r>
      <w:proofErr w:type="spellEnd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 и снижает срок службы деталей, потому поездок в дождь лучше избегать. Нюансы движения: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плохое сцепление с дорогой;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тормоза работают значительно хуже, что делает тормозной путь длиннее;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ухудшается видимость;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поворот осуществляется только на минимальной скорости.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Движение на велосипеде в темное время суток и при пониженной видимости</w:t>
      </w: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Обязательно зажженная фара спереди, фонарь сзади;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— </w:t>
      </w:r>
      <w:proofErr w:type="spellStart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световозвращатели</w:t>
      </w:r>
      <w:proofErr w:type="spellEnd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 — чистые и правильно закрепленные;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Нюансы экипировки юного велосипедиста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lastRenderedPageBreak/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  <w:r w:rsidRPr="00EC2AAD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 wp14:anchorId="2656086F" wp14:editId="12504315">
            <wp:extent cx="2857500" cy="3362325"/>
            <wp:effectExtent l="0" t="0" r="0" b="9525"/>
            <wp:docPr id="3" name="Рисунок 3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обязательны светоотражающие полоски;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защитные очки.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 Перед выездом на велосипеде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трещин;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деформаций;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вмятин; — потертостей;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отслоений краски.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Стоит обязательно проверить: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исправность руля и фары;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работу звукового сигнала и тормоза;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 xml:space="preserve">— наличие и чистоту </w:t>
      </w:r>
      <w:proofErr w:type="spellStart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световозвращателей</w:t>
      </w:r>
      <w:proofErr w:type="spellEnd"/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давление в шинах;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lastRenderedPageBreak/>
        <w:t> — центровку колес;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натяжение спиц и цепи;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 — наличие и регулировку зеркала заднего вида;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color w:val="4A6205"/>
          <w:sz w:val="24"/>
          <w:szCs w:val="24"/>
          <w:lang w:eastAsia="ru-RU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EC2AAD" w:rsidRPr="00EC2AAD" w:rsidRDefault="00EC2AAD" w:rsidP="00EC2AA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A6205"/>
          <w:sz w:val="24"/>
          <w:szCs w:val="24"/>
          <w:lang w:eastAsia="ru-RU"/>
        </w:rPr>
      </w:pPr>
      <w:r w:rsidRPr="00EC2AAD">
        <w:rPr>
          <w:rFonts w:ascii="Tahoma" w:eastAsia="Times New Roman" w:hAnsi="Tahoma" w:cs="Tahoma"/>
          <w:b/>
          <w:bCs/>
          <w:color w:val="4A6205"/>
          <w:sz w:val="24"/>
          <w:szCs w:val="24"/>
          <w:lang w:eastAsia="ru-RU"/>
        </w:rPr>
        <w:t> </w:t>
      </w:r>
      <w:r w:rsidRPr="00EC2AAD">
        <w:rPr>
          <w:rFonts w:ascii="Tahoma" w:eastAsia="Times New Roman" w:hAnsi="Tahoma" w:cs="Tahoma"/>
          <w:noProof/>
          <w:color w:val="4A6205"/>
          <w:sz w:val="24"/>
          <w:szCs w:val="24"/>
          <w:lang w:eastAsia="ru-RU"/>
        </w:rPr>
        <w:drawing>
          <wp:inline distT="0" distB="0" distL="0" distR="0" wp14:anchorId="4D8E5CAB" wp14:editId="332DDC6F">
            <wp:extent cx="4181475" cy="5762625"/>
            <wp:effectExtent l="0" t="0" r="9525" b="9525"/>
            <wp:docPr id="4" name="Рисунок 4" descr="https://sdp3.ru/wp-content/uploads/opasno-velos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p3.ru/wp-content/uploads/opasno-velosip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53" w:rsidRDefault="00A76053"/>
    <w:sectPr w:rsidR="00A7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D"/>
    <w:rsid w:val="00A76053"/>
    <w:rsid w:val="00E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CF6C-7B2B-493B-B557-CD1145D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2020-11-25T08:13:00Z</dcterms:created>
  <dcterms:modified xsi:type="dcterms:W3CDTF">2020-11-25T08:14:00Z</dcterms:modified>
</cp:coreProperties>
</file>